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EA6B" w14:textId="77777777" w:rsidR="00045068" w:rsidRPr="00045068" w:rsidRDefault="00045068" w:rsidP="00045068">
      <w:pPr>
        <w:numPr>
          <w:ilvl w:val="0"/>
          <w:numId w:val="1"/>
        </w:numPr>
        <w:spacing w:after="4" w:line="240" w:lineRule="auto"/>
        <w:ind w:left="360"/>
        <w:jc w:val="both"/>
        <w:textAlignment w:val="baseline"/>
        <w:outlineLvl w:val="0"/>
        <w:rPr>
          <w:rFonts w:ascii="Arial" w:eastAsia="Times New Roman" w:hAnsi="Arial" w:cs="Arial"/>
          <w:b/>
          <w:bCs/>
          <w:color w:val="000000"/>
          <w:kern w:val="36"/>
          <w:sz w:val="48"/>
          <w:szCs w:val="48"/>
          <w14:ligatures w14:val="none"/>
        </w:rPr>
      </w:pPr>
      <w:r w:rsidRPr="00045068">
        <w:rPr>
          <w:rFonts w:ascii="Arial" w:eastAsia="Times New Roman" w:hAnsi="Arial" w:cs="Arial"/>
          <w:b/>
          <w:bCs/>
          <w:color w:val="000000"/>
          <w:kern w:val="36"/>
          <w:sz w:val="20"/>
          <w:szCs w:val="20"/>
          <w14:ligatures w14:val="none"/>
        </w:rPr>
        <w:t>Policy Statement </w:t>
      </w:r>
    </w:p>
    <w:p w14:paraId="48B3D9D8" w14:textId="77777777" w:rsidR="00045068" w:rsidRPr="00045068" w:rsidRDefault="00045068" w:rsidP="00045068">
      <w:pPr>
        <w:spacing w:after="23" w:line="240" w:lineRule="auto"/>
        <w:ind w:left="720" w:right="2" w:firstLine="92"/>
        <w:jc w:val="both"/>
        <w:rPr>
          <w:rFonts w:ascii="Times New Roman" w:eastAsia="Times New Roman" w:hAnsi="Times New Roman" w:cs="Times New Roman"/>
          <w:kern w:val="0"/>
          <w:sz w:val="24"/>
          <w:szCs w:val="24"/>
          <w14:ligatures w14:val="none"/>
        </w:rPr>
      </w:pPr>
      <w:r w:rsidRPr="00045068">
        <w:rPr>
          <w:rFonts w:ascii="Arial" w:eastAsia="Times New Roman" w:hAnsi="Arial" w:cs="Arial"/>
          <w:b/>
          <w:bCs/>
          <w:color w:val="000000"/>
          <w:kern w:val="0"/>
          <w:sz w:val="20"/>
          <w:szCs w:val="20"/>
          <w14:ligatures w14:val="none"/>
        </w:rPr>
        <w:t> </w:t>
      </w:r>
    </w:p>
    <w:p w14:paraId="36B91E8B" w14:textId="11EC6CD4" w:rsidR="00045068" w:rsidRPr="00045068" w:rsidRDefault="00045068" w:rsidP="00045068">
      <w:pPr>
        <w:spacing w:after="1" w:line="240" w:lineRule="auto"/>
        <w:ind w:left="705" w:right="-4" w:firstLine="9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The </w:t>
      </w:r>
      <w:r w:rsidR="00444C5D">
        <w:rPr>
          <w:rFonts w:ascii="Arial" w:eastAsia="Times New Roman" w:hAnsi="Arial" w:cs="Arial"/>
          <w:color w:val="000000"/>
          <w:kern w:val="0"/>
          <w:sz w:val="20"/>
          <w:szCs w:val="20"/>
          <w14:ligatures w14:val="none"/>
        </w:rPr>
        <w:t>Isabela State University-</w:t>
      </w:r>
      <w:r w:rsidR="00A34F0A">
        <w:rPr>
          <w:rFonts w:ascii="Arial" w:eastAsia="Times New Roman" w:hAnsi="Arial" w:cs="Arial"/>
          <w:color w:val="000000"/>
          <w:kern w:val="0"/>
          <w:sz w:val="20"/>
          <w:szCs w:val="20"/>
          <w14:ligatures w14:val="none"/>
        </w:rPr>
        <w:t>Institutional Research Ethics Board</w:t>
      </w:r>
      <w:r w:rsidRPr="00045068">
        <w:rPr>
          <w:rFonts w:ascii="Arial" w:eastAsia="Times New Roman" w:hAnsi="Arial" w:cs="Arial"/>
          <w:color w:val="000000"/>
          <w:kern w:val="0"/>
          <w:sz w:val="20"/>
          <w:szCs w:val="20"/>
          <w14:ligatures w14:val="none"/>
        </w:rPr>
        <w:t xml:space="preserve"> (</w:t>
      </w:r>
      <w:r w:rsidR="00444C5D">
        <w:rPr>
          <w:rFonts w:ascii="Arial" w:eastAsia="Times New Roman" w:hAnsi="Arial" w:cs="Arial"/>
          <w:color w:val="000000"/>
          <w:kern w:val="0"/>
          <w:sz w:val="20"/>
          <w:szCs w:val="20"/>
          <w14:ligatures w14:val="none"/>
        </w:rPr>
        <w:t>ISU-</w:t>
      </w:r>
      <w:r w:rsidR="00A34F0A">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believes</w:t>
      </w:r>
      <w:r w:rsidRPr="00045068">
        <w:rPr>
          <w:rFonts w:ascii="Arial" w:eastAsia="Times New Roman" w:hAnsi="Arial" w:cs="Arial"/>
          <w:color w:val="FF0000"/>
          <w:kern w:val="0"/>
          <w:sz w:val="20"/>
          <w:szCs w:val="20"/>
          <w14:ligatures w14:val="none"/>
        </w:rPr>
        <w:t xml:space="preserve"> </w:t>
      </w:r>
      <w:r w:rsidRPr="00045068">
        <w:rPr>
          <w:rFonts w:ascii="Arial" w:eastAsia="Times New Roman" w:hAnsi="Arial" w:cs="Arial"/>
          <w:color w:val="000000"/>
          <w:kern w:val="0"/>
          <w:sz w:val="20"/>
          <w:szCs w:val="20"/>
          <w14:ligatures w14:val="none"/>
        </w:rPr>
        <w:t xml:space="preserve">the fact that research is collaborative work that demands multi-specialization among its members. Since the research to be submitted for review by 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is diverse in terms of thematic areas, there is a need to appoint Independent Consultants to make an effective review of the research protocols.</w:t>
      </w:r>
      <w:r w:rsidRPr="00045068">
        <w:rPr>
          <w:rFonts w:ascii="Arial" w:eastAsia="Times New Roman" w:hAnsi="Arial" w:cs="Arial"/>
          <w:color w:val="FF0000"/>
          <w:kern w:val="0"/>
          <w:sz w:val="20"/>
          <w:szCs w:val="20"/>
          <w14:ligatures w14:val="none"/>
        </w:rPr>
        <w:t> </w:t>
      </w:r>
    </w:p>
    <w:p w14:paraId="76D583A0"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782775C0" w14:textId="2A05B150" w:rsidR="00045068" w:rsidRPr="00045068" w:rsidRDefault="00045068" w:rsidP="00045068">
      <w:pPr>
        <w:spacing w:after="1" w:line="240" w:lineRule="auto"/>
        <w:ind w:left="705" w:right="-4" w:firstLine="9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shall invite an independent consultant whose expertise is not represented in the current membership but is needed in a study under review. He/she need not be affiliated with the institution.</w:t>
      </w:r>
    </w:p>
    <w:p w14:paraId="1CDD44DB" w14:textId="77777777" w:rsidR="00045068" w:rsidRPr="00045068" w:rsidRDefault="00045068" w:rsidP="00045068">
      <w:pPr>
        <w:spacing w:after="15"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w:t>
      </w:r>
    </w:p>
    <w:p w14:paraId="6FA75402" w14:textId="77777777" w:rsidR="00045068" w:rsidRPr="00045068" w:rsidRDefault="00045068" w:rsidP="00045068">
      <w:pPr>
        <w:numPr>
          <w:ilvl w:val="0"/>
          <w:numId w:val="2"/>
        </w:numPr>
        <w:spacing w:after="4" w:line="240" w:lineRule="auto"/>
        <w:jc w:val="both"/>
        <w:textAlignment w:val="baseline"/>
        <w:outlineLvl w:val="0"/>
        <w:rPr>
          <w:rFonts w:ascii="Arial" w:eastAsia="Times New Roman" w:hAnsi="Arial" w:cs="Arial"/>
          <w:b/>
          <w:bCs/>
          <w:color w:val="000000"/>
          <w:kern w:val="36"/>
          <w:sz w:val="48"/>
          <w:szCs w:val="48"/>
          <w14:ligatures w14:val="none"/>
        </w:rPr>
      </w:pPr>
      <w:r w:rsidRPr="00045068">
        <w:rPr>
          <w:rFonts w:ascii="Arial" w:eastAsia="Times New Roman" w:hAnsi="Arial" w:cs="Arial"/>
          <w:b/>
          <w:bCs/>
          <w:color w:val="000000"/>
          <w:kern w:val="36"/>
          <w:sz w:val="20"/>
          <w:szCs w:val="20"/>
          <w14:ligatures w14:val="none"/>
        </w:rPr>
        <w:t>Objective of the Activity </w:t>
      </w:r>
    </w:p>
    <w:p w14:paraId="014EB163" w14:textId="77777777" w:rsidR="00045068" w:rsidRPr="00045068" w:rsidRDefault="00045068" w:rsidP="00045068">
      <w:pPr>
        <w:spacing w:after="19"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w:t>
      </w:r>
    </w:p>
    <w:p w14:paraId="42F7E2BB" w14:textId="0DED241F" w:rsidR="00045068" w:rsidRPr="00045068" w:rsidRDefault="00045068" w:rsidP="00045068">
      <w:pPr>
        <w:spacing w:after="4" w:line="240" w:lineRule="auto"/>
        <w:ind w:left="715" w:right="2" w:firstLine="9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This Standard Operating Procedure (SOP) aims to describe the appointment of Independent Consultants to ensure that it conforms to the </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practice and complements the pool of expertise in 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w:t>
      </w:r>
    </w:p>
    <w:p w14:paraId="3AC1E984"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3C283A21" w14:textId="77777777" w:rsidR="00045068" w:rsidRPr="00045068" w:rsidRDefault="00045068" w:rsidP="00045068">
      <w:pPr>
        <w:numPr>
          <w:ilvl w:val="0"/>
          <w:numId w:val="3"/>
        </w:numPr>
        <w:spacing w:after="4" w:line="240" w:lineRule="auto"/>
        <w:ind w:left="360"/>
        <w:jc w:val="both"/>
        <w:textAlignment w:val="baseline"/>
        <w:outlineLvl w:val="0"/>
        <w:rPr>
          <w:rFonts w:ascii="Arial" w:eastAsia="Times New Roman" w:hAnsi="Arial" w:cs="Arial"/>
          <w:b/>
          <w:bCs/>
          <w:color w:val="000000"/>
          <w:kern w:val="36"/>
          <w:sz w:val="48"/>
          <w:szCs w:val="48"/>
          <w14:ligatures w14:val="none"/>
        </w:rPr>
      </w:pPr>
      <w:r w:rsidRPr="00045068">
        <w:rPr>
          <w:rFonts w:ascii="Arial" w:eastAsia="Times New Roman" w:hAnsi="Arial" w:cs="Arial"/>
          <w:b/>
          <w:bCs/>
          <w:color w:val="000000"/>
          <w:kern w:val="36"/>
          <w:sz w:val="20"/>
          <w:szCs w:val="20"/>
          <w14:ligatures w14:val="none"/>
        </w:rPr>
        <w:t>Scope </w:t>
      </w:r>
    </w:p>
    <w:p w14:paraId="6E4AE146" w14:textId="77777777" w:rsidR="00045068" w:rsidRPr="00045068" w:rsidRDefault="00045068" w:rsidP="00045068">
      <w:pPr>
        <w:spacing w:after="19"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w:t>
      </w:r>
    </w:p>
    <w:p w14:paraId="49B119BD" w14:textId="69DCF360" w:rsidR="00045068" w:rsidRPr="00045068" w:rsidRDefault="00045068" w:rsidP="00045068">
      <w:pPr>
        <w:spacing w:after="5" w:line="240" w:lineRule="auto"/>
        <w:ind w:left="720" w:right="2" w:firstLine="9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The SOP specifically pertains to the selection and designation of Independent Consultants in the review of research protocols of 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It begins with the </w:t>
      </w:r>
      <w:r w:rsidRPr="00045068">
        <w:rPr>
          <w:rFonts w:ascii="Arial" w:eastAsia="Times New Roman" w:hAnsi="Arial" w:cs="Arial"/>
          <w:color w:val="000000"/>
          <w:kern w:val="0"/>
          <w:sz w:val="18"/>
          <w:szCs w:val="18"/>
          <w14:ligatures w14:val="none"/>
        </w:rPr>
        <w:t xml:space="preserve">Identification of the study that requires an Independent Consultant and ends with </w:t>
      </w:r>
      <w:r w:rsidRPr="00045068">
        <w:rPr>
          <w:rFonts w:ascii="Arial" w:eastAsia="Times New Roman" w:hAnsi="Arial" w:cs="Arial"/>
          <w:color w:val="000000"/>
          <w:kern w:val="0"/>
          <w:sz w:val="20"/>
          <w:szCs w:val="20"/>
          <w14:ligatures w14:val="none"/>
        </w:rPr>
        <w:t>the inclusion in the pool of Independent Consultant and filing of appointment documents.</w:t>
      </w:r>
    </w:p>
    <w:p w14:paraId="2A35434D"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58639A11" w14:textId="77777777" w:rsidR="00045068" w:rsidRPr="00045068" w:rsidRDefault="00045068" w:rsidP="00045068">
      <w:pPr>
        <w:numPr>
          <w:ilvl w:val="0"/>
          <w:numId w:val="4"/>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b/>
          <w:bCs/>
          <w:color w:val="000000"/>
          <w:kern w:val="0"/>
          <w:sz w:val="20"/>
          <w:szCs w:val="20"/>
          <w14:ligatures w14:val="none"/>
        </w:rPr>
        <w:t>Workflow</w:t>
      </w:r>
    </w:p>
    <w:p w14:paraId="001A67C1"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440"/>
        <w:gridCol w:w="3910"/>
      </w:tblGrid>
      <w:tr w:rsidR="00045068" w:rsidRPr="00045068" w14:paraId="5B59ECA0" w14:textId="77777777" w:rsidTr="000450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0B07F8" w14:textId="77777777" w:rsidR="00045068" w:rsidRPr="00045068" w:rsidRDefault="00045068" w:rsidP="00045068">
            <w:pPr>
              <w:spacing w:after="0" w:line="240" w:lineRule="auto"/>
              <w:ind w:right="2"/>
              <w:jc w:val="center"/>
              <w:rPr>
                <w:rFonts w:ascii="Times New Roman" w:eastAsia="Times New Roman" w:hAnsi="Times New Roman" w:cs="Times New Roman"/>
                <w:kern w:val="0"/>
                <w:sz w:val="24"/>
                <w:szCs w:val="24"/>
                <w14:ligatures w14:val="none"/>
              </w:rPr>
            </w:pPr>
            <w:r w:rsidRPr="00045068">
              <w:rPr>
                <w:rFonts w:ascii="Arial" w:eastAsia="Times New Roman" w:hAnsi="Arial" w:cs="Arial"/>
                <w:b/>
                <w:bCs/>
                <w:color w:val="000000"/>
                <w:kern w:val="0"/>
                <w:sz w:val="20"/>
                <w:szCs w:val="2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D790F" w14:textId="77777777" w:rsidR="00045068" w:rsidRPr="00045068" w:rsidRDefault="00045068" w:rsidP="00045068">
            <w:pPr>
              <w:spacing w:after="0" w:line="240" w:lineRule="auto"/>
              <w:ind w:right="2"/>
              <w:jc w:val="center"/>
              <w:rPr>
                <w:rFonts w:ascii="Times New Roman" w:eastAsia="Times New Roman" w:hAnsi="Times New Roman" w:cs="Times New Roman"/>
                <w:kern w:val="0"/>
                <w:sz w:val="24"/>
                <w:szCs w:val="24"/>
                <w14:ligatures w14:val="none"/>
              </w:rPr>
            </w:pPr>
            <w:r w:rsidRPr="00045068">
              <w:rPr>
                <w:rFonts w:ascii="Arial" w:eastAsia="Times New Roman" w:hAnsi="Arial" w:cs="Arial"/>
                <w:b/>
                <w:bCs/>
                <w:color w:val="000000"/>
                <w:kern w:val="0"/>
                <w:sz w:val="20"/>
                <w:szCs w:val="20"/>
                <w14:ligatures w14:val="none"/>
              </w:rPr>
              <w:t>RESPONSIBLE PERSON</w:t>
            </w:r>
          </w:p>
        </w:tc>
      </w:tr>
      <w:tr w:rsidR="00045068" w:rsidRPr="00045068" w14:paraId="4F6C4BEB" w14:textId="77777777" w:rsidTr="000450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7A0A8" w14:textId="77777777" w:rsidR="00045068" w:rsidRPr="00045068" w:rsidRDefault="00045068" w:rsidP="00045068">
            <w:pPr>
              <w:numPr>
                <w:ilvl w:val="0"/>
                <w:numId w:val="5"/>
              </w:numPr>
              <w:spacing w:after="0" w:line="240" w:lineRule="auto"/>
              <w:ind w:left="317"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color w:val="000000"/>
                <w:kern w:val="0"/>
                <w:sz w:val="18"/>
                <w:szCs w:val="18"/>
                <w14:ligatures w14:val="none"/>
              </w:rPr>
              <w:t>Identification of the study that requires an Independent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B139E" w14:textId="644F8262" w:rsidR="00045068" w:rsidRPr="00045068" w:rsidRDefault="00045068" w:rsidP="00045068">
            <w:pPr>
              <w:spacing w:after="0" w:line="240" w:lineRule="auto"/>
              <w:ind w:right="2"/>
              <w:jc w:val="center"/>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Primary Reviewer, Member-Secretary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Chairperson</w:t>
            </w:r>
          </w:p>
        </w:tc>
      </w:tr>
      <w:tr w:rsidR="00045068" w:rsidRPr="00045068" w14:paraId="6B2A8DEC" w14:textId="77777777" w:rsidTr="000450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96711" w14:textId="77777777" w:rsidR="00045068" w:rsidRPr="00045068" w:rsidRDefault="00045068" w:rsidP="00045068">
            <w:pPr>
              <w:numPr>
                <w:ilvl w:val="0"/>
                <w:numId w:val="6"/>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color w:val="000000"/>
                <w:kern w:val="0"/>
                <w:sz w:val="18"/>
                <w:szCs w:val="18"/>
                <w14:ligatures w14:val="none"/>
              </w:rPr>
              <w:t>Identification of the Independent Consultant/s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E3B1D8" w14:textId="7567495E" w:rsidR="00045068" w:rsidRPr="00045068" w:rsidRDefault="00045068" w:rsidP="00045068">
            <w:pPr>
              <w:spacing w:after="0" w:line="240" w:lineRule="auto"/>
              <w:ind w:right="2"/>
              <w:jc w:val="center"/>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Primary Reviewer, Member-Secretary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Chairperson </w:t>
            </w:r>
          </w:p>
        </w:tc>
      </w:tr>
      <w:tr w:rsidR="00045068" w:rsidRPr="00045068" w14:paraId="358F7555" w14:textId="77777777" w:rsidTr="000450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38A7F" w14:textId="77777777" w:rsidR="00045068" w:rsidRPr="00045068" w:rsidRDefault="00045068" w:rsidP="00045068">
            <w:pPr>
              <w:numPr>
                <w:ilvl w:val="0"/>
                <w:numId w:val="7"/>
              </w:numPr>
              <w:spacing w:after="0" w:line="240" w:lineRule="auto"/>
              <w:ind w:left="317"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color w:val="000000"/>
                <w:kern w:val="0"/>
                <w:sz w:val="20"/>
                <w:szCs w:val="20"/>
                <w14:ligatures w14:val="none"/>
              </w:rPr>
              <w:t>Invitation of the independent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351C66" w14:textId="1E6D98B2" w:rsidR="00045068" w:rsidRPr="00045068" w:rsidRDefault="00B70692" w:rsidP="00045068">
            <w:pPr>
              <w:spacing w:after="0" w:line="240" w:lineRule="auto"/>
              <w:ind w:right="2"/>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045068" w:rsidRPr="00045068">
              <w:rPr>
                <w:rFonts w:ascii="Arial" w:eastAsia="Times New Roman" w:hAnsi="Arial" w:cs="Arial"/>
                <w:color w:val="000000"/>
                <w:kern w:val="0"/>
                <w:sz w:val="20"/>
                <w:szCs w:val="20"/>
                <w14:ligatures w14:val="none"/>
              </w:rPr>
              <w:t xml:space="preserve"> Chairperson</w:t>
            </w:r>
          </w:p>
        </w:tc>
      </w:tr>
      <w:tr w:rsidR="00045068" w:rsidRPr="00045068" w14:paraId="36486618" w14:textId="77777777" w:rsidTr="000450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51685" w14:textId="77777777" w:rsidR="00045068" w:rsidRPr="00045068" w:rsidRDefault="00045068" w:rsidP="00045068">
            <w:pPr>
              <w:numPr>
                <w:ilvl w:val="0"/>
                <w:numId w:val="8"/>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color w:val="000000"/>
                <w:kern w:val="0"/>
                <w:sz w:val="20"/>
                <w:szCs w:val="20"/>
                <w14:ligatures w14:val="none"/>
              </w:rPr>
              <w:t>Appointment of the independent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DC197" w14:textId="725730B4" w:rsidR="00045068" w:rsidRPr="00045068" w:rsidRDefault="00444C5D" w:rsidP="00045068">
            <w:pPr>
              <w:spacing w:after="0" w:line="240" w:lineRule="auto"/>
              <w:ind w:right="2"/>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00045068" w:rsidRPr="00045068">
              <w:rPr>
                <w:rFonts w:ascii="Arial" w:eastAsia="Times New Roman" w:hAnsi="Arial" w:cs="Arial"/>
                <w:color w:val="000000"/>
                <w:kern w:val="0"/>
                <w:sz w:val="20"/>
                <w:szCs w:val="20"/>
                <w14:ligatures w14:val="none"/>
              </w:rPr>
              <w:t xml:space="preserve"> Staff</w:t>
            </w:r>
          </w:p>
        </w:tc>
      </w:tr>
      <w:tr w:rsidR="00045068" w:rsidRPr="00045068" w14:paraId="7631A80E" w14:textId="77777777" w:rsidTr="000450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16EF4" w14:textId="77777777" w:rsidR="00045068" w:rsidRPr="00045068" w:rsidRDefault="00045068" w:rsidP="00045068">
            <w:pPr>
              <w:numPr>
                <w:ilvl w:val="0"/>
                <w:numId w:val="9"/>
              </w:numPr>
              <w:spacing w:after="0" w:line="240" w:lineRule="auto"/>
              <w:ind w:right="2"/>
              <w:jc w:val="both"/>
              <w:textAlignment w:val="baseline"/>
              <w:rPr>
                <w:rFonts w:ascii="Arial" w:eastAsia="Times New Roman" w:hAnsi="Arial" w:cs="Arial"/>
                <w:color w:val="000000"/>
                <w:kern w:val="0"/>
                <w:sz w:val="20"/>
                <w:szCs w:val="20"/>
                <w14:ligatures w14:val="none"/>
              </w:rPr>
            </w:pPr>
            <w:r w:rsidRPr="00045068">
              <w:rPr>
                <w:rFonts w:ascii="Arial" w:eastAsia="Times New Roman" w:hAnsi="Arial" w:cs="Arial"/>
                <w:color w:val="000000"/>
                <w:kern w:val="0"/>
                <w:sz w:val="20"/>
                <w:szCs w:val="20"/>
                <w14:ligatures w14:val="none"/>
              </w:rPr>
              <w:t>Receipt of the signed Conflict of interest disclosure and confidentiality agreement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A497B" w14:textId="3C92C4F8" w:rsidR="00045068" w:rsidRPr="00045068" w:rsidRDefault="00444C5D" w:rsidP="00045068">
            <w:pPr>
              <w:spacing w:after="0" w:line="240" w:lineRule="auto"/>
              <w:ind w:right="2"/>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00045068" w:rsidRPr="00045068">
              <w:rPr>
                <w:rFonts w:ascii="Arial" w:eastAsia="Times New Roman" w:hAnsi="Arial" w:cs="Arial"/>
                <w:color w:val="000000"/>
                <w:kern w:val="0"/>
                <w:sz w:val="20"/>
                <w:szCs w:val="20"/>
                <w14:ligatures w14:val="none"/>
              </w:rPr>
              <w:t xml:space="preserve"> Staff</w:t>
            </w:r>
          </w:p>
        </w:tc>
      </w:tr>
      <w:tr w:rsidR="00045068" w:rsidRPr="00045068" w14:paraId="4A220993" w14:textId="77777777" w:rsidTr="000450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92003" w14:textId="77777777" w:rsidR="00045068" w:rsidRPr="00045068" w:rsidRDefault="00045068" w:rsidP="00045068">
            <w:pPr>
              <w:numPr>
                <w:ilvl w:val="0"/>
                <w:numId w:val="10"/>
              </w:numPr>
              <w:spacing w:after="0" w:line="240" w:lineRule="auto"/>
              <w:ind w:right="2"/>
              <w:jc w:val="both"/>
              <w:textAlignment w:val="baseline"/>
              <w:rPr>
                <w:rFonts w:ascii="Arial" w:eastAsia="Times New Roman" w:hAnsi="Arial" w:cs="Arial"/>
                <w:color w:val="000000"/>
                <w:kern w:val="0"/>
                <w:sz w:val="20"/>
                <w:szCs w:val="20"/>
                <w14:ligatures w14:val="none"/>
              </w:rPr>
            </w:pPr>
            <w:r w:rsidRPr="00045068">
              <w:rPr>
                <w:rFonts w:ascii="Arial" w:eastAsia="Times New Roman" w:hAnsi="Arial" w:cs="Arial"/>
                <w:color w:val="000000"/>
                <w:kern w:val="0"/>
                <w:sz w:val="20"/>
                <w:szCs w:val="20"/>
                <w14:ligatures w14:val="none"/>
              </w:rPr>
              <w:t>Inclusion in the pool of independent consultants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E07E6" w14:textId="15E199B7" w:rsidR="00045068" w:rsidRPr="00045068" w:rsidRDefault="00444C5D" w:rsidP="00045068">
            <w:pPr>
              <w:spacing w:after="0" w:line="240" w:lineRule="auto"/>
              <w:ind w:right="2" w:firstLine="92"/>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00045068" w:rsidRPr="00045068">
              <w:rPr>
                <w:rFonts w:ascii="Arial" w:eastAsia="Times New Roman" w:hAnsi="Arial" w:cs="Arial"/>
                <w:color w:val="000000"/>
                <w:kern w:val="0"/>
                <w:sz w:val="20"/>
                <w:szCs w:val="20"/>
                <w14:ligatures w14:val="none"/>
              </w:rPr>
              <w:t xml:space="preserve"> Staff</w:t>
            </w:r>
          </w:p>
        </w:tc>
      </w:tr>
    </w:tbl>
    <w:p w14:paraId="16D63288"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325D54FD" w14:textId="77777777" w:rsidR="00045068" w:rsidRPr="00045068" w:rsidRDefault="00045068" w:rsidP="00045068">
      <w:pPr>
        <w:numPr>
          <w:ilvl w:val="0"/>
          <w:numId w:val="11"/>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b/>
          <w:bCs/>
          <w:color w:val="000000"/>
          <w:kern w:val="0"/>
          <w:sz w:val="20"/>
          <w:szCs w:val="20"/>
          <w14:ligatures w14:val="none"/>
        </w:rPr>
        <w:t>Description of Procedures</w:t>
      </w:r>
    </w:p>
    <w:p w14:paraId="41922F9F"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2039CC11" w14:textId="77777777" w:rsidR="00045068" w:rsidRPr="00045068" w:rsidRDefault="00045068" w:rsidP="00045068">
      <w:pPr>
        <w:numPr>
          <w:ilvl w:val="0"/>
          <w:numId w:val="12"/>
        </w:numPr>
        <w:spacing w:after="0" w:line="240" w:lineRule="auto"/>
        <w:ind w:left="644"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b/>
          <w:bCs/>
          <w:color w:val="000000"/>
          <w:kern w:val="0"/>
          <w:sz w:val="20"/>
          <w:szCs w:val="20"/>
          <w14:ligatures w14:val="none"/>
        </w:rPr>
        <w:t>Identification of the study that requires an Independent Consultant </w:t>
      </w:r>
    </w:p>
    <w:p w14:paraId="645671D4"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6359C10F" w14:textId="458BBAF8" w:rsidR="00045068" w:rsidRPr="00045068" w:rsidRDefault="00045068" w:rsidP="00045068">
      <w:pPr>
        <w:spacing w:after="5" w:line="240" w:lineRule="auto"/>
        <w:ind w:left="567" w:right="2" w:firstLine="9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lastRenderedPageBreak/>
        <w:t xml:space="preserve">Either the Primary Reviewer, Member-Secretary, or Chair identifies the study requires expertise necessary in the review of a research proposal and that may not be provided by the current members of 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w:t>
      </w:r>
    </w:p>
    <w:p w14:paraId="05503DA3"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725939E1" w14:textId="77777777" w:rsidR="00045068" w:rsidRPr="00045068" w:rsidRDefault="00045068" w:rsidP="00045068">
      <w:pPr>
        <w:spacing w:after="5" w:line="240" w:lineRule="auto"/>
        <w:ind w:left="142" w:right="2" w:hanging="425"/>
        <w:jc w:val="both"/>
        <w:rPr>
          <w:rFonts w:ascii="Times New Roman" w:eastAsia="Times New Roman" w:hAnsi="Times New Roman" w:cs="Times New Roman"/>
          <w:kern w:val="0"/>
          <w:sz w:val="24"/>
          <w:szCs w:val="24"/>
          <w14:ligatures w14:val="none"/>
        </w:rPr>
      </w:pPr>
      <w:r w:rsidRPr="00045068">
        <w:rPr>
          <w:rFonts w:ascii="Arial" w:eastAsia="Times New Roman" w:hAnsi="Arial" w:cs="Arial"/>
          <w:b/>
          <w:bCs/>
          <w:color w:val="000000"/>
          <w:kern w:val="0"/>
          <w:sz w:val="20"/>
          <w:szCs w:val="20"/>
          <w14:ligatures w14:val="none"/>
        </w:rPr>
        <w:t>   5.2 Identification of the Independent Consultant/s </w:t>
      </w:r>
    </w:p>
    <w:p w14:paraId="640E5842" w14:textId="272BA080" w:rsidR="00045068" w:rsidRPr="00045068" w:rsidRDefault="00045068" w:rsidP="00045068">
      <w:pPr>
        <w:spacing w:after="5" w:line="240" w:lineRule="auto"/>
        <w:ind w:left="92" w:right="2" w:hanging="759"/>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         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Chairperson refers to the roster of specialists in the </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or other</w:t>
      </w:r>
    </w:p>
    <w:p w14:paraId="155CCEFF" w14:textId="77777777" w:rsidR="00045068" w:rsidRPr="00045068" w:rsidRDefault="00045068" w:rsidP="00045068">
      <w:pPr>
        <w:spacing w:after="5" w:line="240" w:lineRule="auto"/>
        <w:ind w:left="92" w:right="2" w:hanging="759"/>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Non-affiliate institutions for the necessary expertise and select the appropriate expert. S/he</w:t>
      </w:r>
    </w:p>
    <w:p w14:paraId="247DB925" w14:textId="626951E0" w:rsidR="00045068" w:rsidRPr="00045068" w:rsidRDefault="00045068" w:rsidP="00045068">
      <w:pPr>
        <w:spacing w:after="5" w:line="240" w:lineRule="auto"/>
        <w:ind w:left="92" w:right="2" w:hanging="759"/>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         instructs 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w:t>
      </w:r>
      <w:r w:rsidR="00444C5D">
        <w:rPr>
          <w:rFonts w:ascii="Arial" w:eastAsia="Times New Roman" w:hAnsi="Arial" w:cs="Arial"/>
          <w:color w:val="000000"/>
          <w:kern w:val="0"/>
          <w:sz w:val="20"/>
          <w:szCs w:val="20"/>
          <w14:ligatures w14:val="none"/>
        </w:rPr>
        <w:t>B</w:t>
      </w:r>
      <w:r w:rsidRPr="00045068">
        <w:rPr>
          <w:rFonts w:ascii="Arial" w:eastAsia="Times New Roman" w:hAnsi="Arial" w:cs="Arial"/>
          <w:color w:val="000000"/>
          <w:kern w:val="0"/>
          <w:sz w:val="20"/>
          <w:szCs w:val="20"/>
          <w14:ligatures w14:val="none"/>
        </w:rPr>
        <w:t xml:space="preserve"> Staff to prepare the FORM 3A LETTER OF INVITATION. </w:t>
      </w:r>
    </w:p>
    <w:p w14:paraId="0634963D" w14:textId="77777777" w:rsidR="00045068" w:rsidRPr="00045068" w:rsidRDefault="00045068" w:rsidP="00045068">
      <w:pPr>
        <w:spacing w:after="5" w:line="240" w:lineRule="auto"/>
        <w:ind w:left="92" w:right="2" w:hanging="759"/>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w:t>
      </w:r>
    </w:p>
    <w:p w14:paraId="2A7454D0" w14:textId="77777777" w:rsidR="00045068" w:rsidRPr="00045068" w:rsidRDefault="00045068" w:rsidP="00045068">
      <w:pPr>
        <w:numPr>
          <w:ilvl w:val="0"/>
          <w:numId w:val="13"/>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b/>
          <w:bCs/>
          <w:color w:val="000000"/>
          <w:kern w:val="0"/>
          <w:sz w:val="20"/>
          <w:szCs w:val="20"/>
          <w14:ligatures w14:val="none"/>
        </w:rPr>
        <w:t> Invitation of the Independent Consultant</w:t>
      </w:r>
    </w:p>
    <w:p w14:paraId="4BE6814F" w14:textId="4D8FD0DA" w:rsidR="00045068" w:rsidRPr="00045068" w:rsidRDefault="00045068" w:rsidP="00045068">
      <w:pPr>
        <w:spacing w:after="0" w:line="240" w:lineRule="auto"/>
        <w:ind w:left="567"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Staff prepares a FORM 3A LETTER OF INVITATION containing the Terms of Reference for the signature of the </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Chairperson and sends this to the identified expert. The letter of invitation contains a section for acceptance of the invitation.</w:t>
      </w:r>
    </w:p>
    <w:p w14:paraId="64FB940E"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226BCD8E" w14:textId="1DD13EB8" w:rsidR="00045068" w:rsidRPr="00045068" w:rsidRDefault="00045068" w:rsidP="00045068">
      <w:pPr>
        <w:spacing w:after="0" w:line="240" w:lineRule="auto"/>
        <w:ind w:left="567"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The independent consultant shall inform his/her institution and request for a special order allowing him/her to perform his/her function as an independent consultant to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w:t>
      </w:r>
    </w:p>
    <w:p w14:paraId="1CB98CB7"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155810F0" w14:textId="77777777" w:rsidR="00045068" w:rsidRPr="00045068" w:rsidRDefault="00045068" w:rsidP="00045068">
      <w:pPr>
        <w:numPr>
          <w:ilvl w:val="0"/>
          <w:numId w:val="14"/>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b/>
          <w:bCs/>
          <w:color w:val="000000"/>
          <w:kern w:val="0"/>
          <w:sz w:val="20"/>
          <w:szCs w:val="20"/>
          <w14:ligatures w14:val="none"/>
        </w:rPr>
        <w:t> Appointment of Independent Consultant</w:t>
      </w:r>
    </w:p>
    <w:p w14:paraId="6E8E9376" w14:textId="47BF99F9" w:rsidR="00045068" w:rsidRPr="00045068" w:rsidRDefault="00045068" w:rsidP="00045068">
      <w:pPr>
        <w:spacing w:after="0" w:line="240" w:lineRule="auto"/>
        <w:ind w:left="567"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Upon receipt of the acceptance of the invitation, 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Staff prepares FORM 3B LETTER OF APPOINTMENT for the signature of the</w:t>
      </w:r>
      <w:r w:rsidR="00B70692">
        <w:rPr>
          <w:rFonts w:ascii="Arial" w:eastAsia="Times New Roman" w:hAnsi="Arial" w:cs="Arial"/>
          <w:color w:val="000000"/>
          <w:kern w:val="0"/>
          <w:sz w:val="20"/>
          <w:szCs w:val="20"/>
          <w14:ligatures w14:val="none"/>
        </w:rPr>
        <w:t xml:space="preserve"> IREB</w:t>
      </w:r>
      <w:r w:rsidRPr="00045068">
        <w:rPr>
          <w:rFonts w:ascii="Arial" w:eastAsia="Times New Roman" w:hAnsi="Arial" w:cs="Arial"/>
          <w:color w:val="000000"/>
          <w:kern w:val="0"/>
          <w:sz w:val="20"/>
          <w:szCs w:val="20"/>
          <w14:ligatures w14:val="none"/>
        </w:rPr>
        <w:t xml:space="preserve"> Chairperson and sends the appointment to the independent consultant together with FORM 2C CONFIDENTIALITY AND CONFLICT OF INTEREST AGREEMENT and FORM 1B CURRICULUM VITAE for signing.</w:t>
      </w:r>
    </w:p>
    <w:p w14:paraId="6EBC129F"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4023483C" w14:textId="07305BEC" w:rsidR="00045068" w:rsidRPr="00045068" w:rsidRDefault="00045068" w:rsidP="00045068">
      <w:pPr>
        <w:spacing w:after="0" w:line="240" w:lineRule="auto"/>
        <w:ind w:left="567"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Appointment may be terminated by either resignation of the independent consultant, or by the </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Chairperson.</w:t>
      </w:r>
    </w:p>
    <w:p w14:paraId="249703FC"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50809A63" w14:textId="77777777" w:rsidR="00045068" w:rsidRPr="00045068" w:rsidRDefault="00045068" w:rsidP="00045068">
      <w:pPr>
        <w:numPr>
          <w:ilvl w:val="0"/>
          <w:numId w:val="15"/>
        </w:numPr>
        <w:spacing w:after="5" w:line="240" w:lineRule="auto"/>
        <w:ind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b/>
          <w:bCs/>
          <w:color w:val="000000"/>
          <w:kern w:val="0"/>
          <w:sz w:val="20"/>
          <w:szCs w:val="20"/>
          <w14:ligatures w14:val="none"/>
        </w:rPr>
        <w:t> Receipt of the signed conflict of disclosure and confidentiality agreement</w:t>
      </w:r>
    </w:p>
    <w:p w14:paraId="70AF9883" w14:textId="10A2A5B8" w:rsidR="00045068" w:rsidRPr="00045068" w:rsidRDefault="00045068" w:rsidP="00045068">
      <w:pPr>
        <w:spacing w:after="5" w:line="240" w:lineRule="auto"/>
        <w:ind w:left="284"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    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Staff receives the signed FORM 2C CONFIDENTIALITY AND CONFLICT </w:t>
      </w:r>
    </w:p>
    <w:p w14:paraId="1B7ABD8C" w14:textId="77777777" w:rsidR="00045068" w:rsidRPr="00045068" w:rsidRDefault="00045068" w:rsidP="00045068">
      <w:pPr>
        <w:spacing w:after="5" w:line="240" w:lineRule="auto"/>
        <w:ind w:left="284"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OF INTEREST AGREEMENT and file this in the appropriate folder.</w:t>
      </w:r>
    </w:p>
    <w:p w14:paraId="4EC66353"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2BDD3B39" w14:textId="77777777" w:rsidR="00045068" w:rsidRPr="00045068" w:rsidRDefault="00045068" w:rsidP="00045068">
      <w:pPr>
        <w:numPr>
          <w:ilvl w:val="0"/>
          <w:numId w:val="16"/>
        </w:numPr>
        <w:spacing w:after="5" w:line="240" w:lineRule="auto"/>
        <w:ind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b/>
          <w:bCs/>
          <w:color w:val="000000"/>
          <w:kern w:val="0"/>
          <w:sz w:val="20"/>
          <w:szCs w:val="20"/>
          <w14:ligatures w14:val="none"/>
        </w:rPr>
        <w:t> Inclusion in the Pool of Independent Consultants</w:t>
      </w:r>
    </w:p>
    <w:p w14:paraId="6135CBE7" w14:textId="5DCF99A6" w:rsidR="00045068" w:rsidRPr="00045068" w:rsidRDefault="00045068" w:rsidP="00045068">
      <w:pPr>
        <w:spacing w:after="5" w:line="240" w:lineRule="auto"/>
        <w:ind w:left="567"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xml:space="preserve"> Staff enters the name of the new independent consultants in the appropriate database containing name, expertise, institution, and date of appointment. The Independent Consultants File shall contain FORM 3B LETTER OF APPOINTMENT, FORM 2C CONFIDENTIALITY AND CONFLICT OF INTEREST AGREEMENT, and FORM 1B CURRICULUM VITAE.</w:t>
      </w:r>
    </w:p>
    <w:p w14:paraId="67DC40B8"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07ABD0F4" w14:textId="77777777" w:rsidR="00045068" w:rsidRPr="00045068" w:rsidRDefault="00045068" w:rsidP="00045068">
      <w:pPr>
        <w:numPr>
          <w:ilvl w:val="0"/>
          <w:numId w:val="17"/>
        </w:numPr>
        <w:spacing w:after="4" w:line="240" w:lineRule="auto"/>
        <w:textAlignment w:val="baseline"/>
        <w:outlineLvl w:val="0"/>
        <w:rPr>
          <w:rFonts w:ascii="Arial" w:eastAsia="Times New Roman" w:hAnsi="Arial" w:cs="Arial"/>
          <w:b/>
          <w:bCs/>
          <w:color w:val="000000"/>
          <w:kern w:val="36"/>
          <w:sz w:val="48"/>
          <w:szCs w:val="48"/>
          <w14:ligatures w14:val="none"/>
        </w:rPr>
      </w:pPr>
      <w:r w:rsidRPr="00045068">
        <w:rPr>
          <w:rFonts w:ascii="Arial" w:eastAsia="Times New Roman" w:hAnsi="Arial" w:cs="Arial"/>
          <w:b/>
          <w:bCs/>
          <w:color w:val="000000"/>
          <w:kern w:val="36"/>
          <w:sz w:val="20"/>
          <w:szCs w:val="20"/>
          <w14:ligatures w14:val="none"/>
        </w:rPr>
        <w:t> Glossary   </w:t>
      </w:r>
    </w:p>
    <w:p w14:paraId="657BC8A6"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58CD885B" w14:textId="77777777" w:rsidR="00045068" w:rsidRPr="00045068" w:rsidRDefault="00045068" w:rsidP="00045068">
      <w:pPr>
        <w:spacing w:after="0" w:line="240" w:lineRule="auto"/>
        <w:ind w:left="284" w:right="2" w:hanging="616"/>
        <w:jc w:val="both"/>
        <w:rPr>
          <w:rFonts w:ascii="Times New Roman" w:eastAsia="Times New Roman" w:hAnsi="Times New Roman" w:cs="Times New Roman"/>
          <w:kern w:val="0"/>
          <w:sz w:val="24"/>
          <w:szCs w:val="24"/>
          <w14:ligatures w14:val="none"/>
        </w:rPr>
      </w:pPr>
      <w:r w:rsidRPr="00045068">
        <w:rPr>
          <w:rFonts w:ascii="Arial" w:eastAsia="Times New Roman" w:hAnsi="Arial" w:cs="Arial"/>
          <w:b/>
          <w:bCs/>
          <w:color w:val="000000"/>
          <w:kern w:val="0"/>
          <w:sz w:val="20"/>
          <w:szCs w:val="20"/>
          <w14:ligatures w14:val="none"/>
        </w:rPr>
        <w:t>Database</w:t>
      </w:r>
      <w:r w:rsidRPr="00045068">
        <w:rPr>
          <w:rFonts w:ascii="Arial" w:eastAsia="Times New Roman" w:hAnsi="Arial" w:cs="Arial"/>
          <w:color w:val="000000"/>
          <w:kern w:val="0"/>
          <w:sz w:val="20"/>
          <w:szCs w:val="20"/>
          <w14:ligatures w14:val="none"/>
        </w:rPr>
        <w:t xml:space="preserve"> – a structured/organized collection of information so that the data can easily be accessed,</w:t>
      </w:r>
    </w:p>
    <w:p w14:paraId="5FF4F528" w14:textId="77777777"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managed, and updated.</w:t>
      </w:r>
    </w:p>
    <w:p w14:paraId="536DE129" w14:textId="77777777" w:rsidR="00045068" w:rsidRPr="00045068" w:rsidRDefault="00045068" w:rsidP="00045068">
      <w:pPr>
        <w:spacing w:after="0" w:line="240" w:lineRule="auto"/>
        <w:ind w:left="900" w:right="2" w:firstLine="9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w:t>
      </w:r>
    </w:p>
    <w:p w14:paraId="3963D5BC" w14:textId="77777777"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b/>
          <w:bCs/>
          <w:color w:val="000000"/>
          <w:kern w:val="0"/>
          <w:sz w:val="20"/>
          <w:szCs w:val="20"/>
          <w14:ligatures w14:val="none"/>
        </w:rPr>
        <w:t xml:space="preserve">   Expertise </w:t>
      </w:r>
      <w:r w:rsidRPr="00045068">
        <w:rPr>
          <w:rFonts w:ascii="Arial" w:eastAsia="Times New Roman" w:hAnsi="Arial" w:cs="Arial"/>
          <w:color w:val="000000"/>
          <w:kern w:val="0"/>
          <w:sz w:val="20"/>
          <w:szCs w:val="20"/>
          <w14:ligatures w14:val="none"/>
        </w:rPr>
        <w:t>– a proficiency, skill, or know-how possessed by experts in a certain academic or professional field</w:t>
      </w:r>
      <w:r w:rsidRPr="00045068">
        <w:rPr>
          <w:rFonts w:ascii="Arial" w:eastAsia="Times New Roman" w:hAnsi="Arial" w:cs="Arial"/>
          <w:b/>
          <w:bCs/>
          <w:color w:val="000000"/>
          <w:kern w:val="0"/>
          <w:sz w:val="20"/>
          <w:szCs w:val="20"/>
          <w14:ligatures w14:val="none"/>
        </w:rPr>
        <w:t> </w:t>
      </w:r>
    </w:p>
    <w:p w14:paraId="460B6018"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3D72478B" w14:textId="6A2B9108"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b/>
          <w:bCs/>
          <w:color w:val="000000"/>
          <w:kern w:val="0"/>
          <w:sz w:val="20"/>
          <w:szCs w:val="20"/>
          <w14:ligatures w14:val="none"/>
        </w:rPr>
        <w:lastRenderedPageBreak/>
        <w:t xml:space="preserve">    Independent consultants – </w:t>
      </w:r>
      <w:r w:rsidRPr="00045068">
        <w:rPr>
          <w:rFonts w:ascii="Arial" w:eastAsia="Times New Roman" w:hAnsi="Arial" w:cs="Arial"/>
          <w:color w:val="000000"/>
          <w:kern w:val="0"/>
          <w:sz w:val="20"/>
          <w:szCs w:val="20"/>
          <w14:ligatures w14:val="none"/>
        </w:rPr>
        <w:t xml:space="preserve">Resource persons who are not members of the </w:t>
      </w:r>
      <w:r w:rsidR="00444C5D">
        <w:rPr>
          <w:rFonts w:ascii="Arial" w:eastAsia="Times New Roman" w:hAnsi="Arial" w:cs="Arial"/>
          <w:color w:val="000000"/>
          <w:kern w:val="0"/>
          <w:sz w:val="20"/>
          <w:szCs w:val="20"/>
          <w14:ligatures w14:val="none"/>
        </w:rPr>
        <w:t>ISU-</w:t>
      </w:r>
      <w:r w:rsidR="00B70692">
        <w:rPr>
          <w:rFonts w:ascii="Arial" w:eastAsia="Times New Roman" w:hAnsi="Arial" w:cs="Arial"/>
          <w:color w:val="000000"/>
          <w:kern w:val="0"/>
          <w:sz w:val="20"/>
          <w:szCs w:val="20"/>
          <w14:ligatures w14:val="none"/>
        </w:rPr>
        <w:t>IREB</w:t>
      </w:r>
      <w:r w:rsidRPr="00045068">
        <w:rPr>
          <w:rFonts w:ascii="Arial" w:eastAsia="Times New Roman" w:hAnsi="Arial" w:cs="Arial"/>
          <w:color w:val="000000"/>
          <w:kern w:val="0"/>
          <w:sz w:val="20"/>
          <w:szCs w:val="20"/>
          <w14:ligatures w14:val="none"/>
        </w:rPr>
        <w:t>, whose expertise is needed in the review of a research protocol/proposal, and who may be invited to attend a committee meeting but are non-voting during the deliberations.</w:t>
      </w:r>
    </w:p>
    <w:p w14:paraId="642F7CA1"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0CCD243A" w14:textId="77777777" w:rsidR="00045068" w:rsidRPr="00045068" w:rsidRDefault="00045068" w:rsidP="00045068">
      <w:pPr>
        <w:numPr>
          <w:ilvl w:val="0"/>
          <w:numId w:val="18"/>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045068">
        <w:rPr>
          <w:rFonts w:ascii="Arial" w:eastAsia="Times New Roman" w:hAnsi="Arial" w:cs="Arial"/>
          <w:b/>
          <w:bCs/>
          <w:color w:val="000000"/>
          <w:kern w:val="0"/>
          <w:sz w:val="20"/>
          <w:szCs w:val="20"/>
          <w14:ligatures w14:val="none"/>
        </w:rPr>
        <w:t>Forms</w:t>
      </w:r>
    </w:p>
    <w:p w14:paraId="34F38296"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7CE59333" w14:textId="77777777" w:rsidR="00045068" w:rsidRPr="00045068" w:rsidRDefault="00045068" w:rsidP="00045068">
      <w:pPr>
        <w:spacing w:after="0" w:line="240" w:lineRule="auto"/>
        <w:ind w:left="284"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FORM 3A LETTER OF INVITATION TO INDEPENDENT CONSULTANT</w:t>
      </w:r>
    </w:p>
    <w:p w14:paraId="0E4CFC26" w14:textId="77777777" w:rsidR="00045068" w:rsidRPr="00045068" w:rsidRDefault="00045068" w:rsidP="00045068">
      <w:pPr>
        <w:spacing w:after="0" w:line="240" w:lineRule="auto"/>
        <w:ind w:left="284"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FORM 3B LETTER OF APPOINTMENT TO INDEPENDENT CONSULTANT</w:t>
      </w:r>
    </w:p>
    <w:p w14:paraId="3A71F195" w14:textId="77777777" w:rsidR="00045068" w:rsidRPr="00045068" w:rsidRDefault="00045068" w:rsidP="00045068">
      <w:pPr>
        <w:spacing w:after="0" w:line="240" w:lineRule="auto"/>
        <w:ind w:left="284"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FORM 1B CURRICULUM VITAE </w:t>
      </w:r>
    </w:p>
    <w:p w14:paraId="404DA850" w14:textId="77777777" w:rsidR="00045068" w:rsidRPr="00045068" w:rsidRDefault="00045068" w:rsidP="00045068">
      <w:pPr>
        <w:spacing w:after="0" w:line="240" w:lineRule="auto"/>
        <w:ind w:left="284"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FORM 1D CONFIDENTIALITY AND CONFLICT OF INTEREST AGREEMENT</w:t>
      </w:r>
    </w:p>
    <w:p w14:paraId="7E3ECDF7"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sidRPr="00045068">
        <w:rPr>
          <w:rFonts w:ascii="Times New Roman" w:eastAsia="Times New Roman" w:hAnsi="Times New Roman" w:cs="Times New Roman"/>
          <w:kern w:val="0"/>
          <w:sz w:val="24"/>
          <w:szCs w:val="24"/>
          <w14:ligatures w14:val="none"/>
        </w:rPr>
        <w:br/>
      </w:r>
    </w:p>
    <w:p w14:paraId="4A7072D1" w14:textId="77777777" w:rsidR="00045068" w:rsidRPr="00045068" w:rsidRDefault="00045068" w:rsidP="00045068">
      <w:pPr>
        <w:numPr>
          <w:ilvl w:val="0"/>
          <w:numId w:val="19"/>
        </w:numPr>
        <w:spacing w:after="223" w:line="240" w:lineRule="auto"/>
        <w:textAlignment w:val="baseline"/>
        <w:outlineLvl w:val="0"/>
        <w:rPr>
          <w:rFonts w:ascii="Arial" w:eastAsia="Times New Roman" w:hAnsi="Arial" w:cs="Arial"/>
          <w:b/>
          <w:bCs/>
          <w:color w:val="000000"/>
          <w:kern w:val="36"/>
          <w:sz w:val="48"/>
          <w:szCs w:val="48"/>
          <w14:ligatures w14:val="none"/>
        </w:rPr>
      </w:pPr>
      <w:r w:rsidRPr="00045068">
        <w:rPr>
          <w:rFonts w:ascii="Arial" w:eastAsia="Times New Roman" w:hAnsi="Arial" w:cs="Arial"/>
          <w:b/>
          <w:bCs/>
          <w:color w:val="000000"/>
          <w:kern w:val="36"/>
          <w:sz w:val="20"/>
          <w:szCs w:val="20"/>
          <w14:ligatures w14:val="none"/>
        </w:rPr>
        <w:t>References  </w:t>
      </w:r>
    </w:p>
    <w:p w14:paraId="56F19FF4" w14:textId="77777777" w:rsidR="00045068" w:rsidRPr="00045068" w:rsidRDefault="00045068" w:rsidP="00045068">
      <w:pPr>
        <w:spacing w:after="5" w:line="240" w:lineRule="auto"/>
        <w:ind w:left="720" w:right="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xml:space="preserve">World Health Organization Standards and Operational Guidance for Ethics Review of Health-Related Research with Human Participants 2011  </w:t>
      </w:r>
      <w:r w:rsidRPr="00045068">
        <w:rPr>
          <w:rFonts w:ascii="Arial" w:eastAsia="Times New Roman" w:hAnsi="Arial" w:cs="Arial"/>
          <w:b/>
          <w:bCs/>
          <w:color w:val="000000"/>
          <w:kern w:val="0"/>
          <w:sz w:val="20"/>
          <w:szCs w:val="20"/>
          <w14:ligatures w14:val="none"/>
        </w:rPr>
        <w:t> </w:t>
      </w:r>
    </w:p>
    <w:p w14:paraId="0E92404A"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1BB918E6" w14:textId="77777777" w:rsidR="00045068" w:rsidRPr="00045068" w:rsidRDefault="00045068" w:rsidP="00045068">
      <w:pPr>
        <w:spacing w:after="5" w:line="240" w:lineRule="auto"/>
        <w:ind w:left="730" w:right="2" w:firstLine="9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National Ethical Guidelines for Health and Health-Related Research 2017</w:t>
      </w:r>
    </w:p>
    <w:p w14:paraId="26FCE402"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p w14:paraId="4EC3D9E5" w14:textId="77777777" w:rsidR="00045068" w:rsidRPr="00045068" w:rsidRDefault="00045068" w:rsidP="00045068">
      <w:pPr>
        <w:spacing w:after="5" w:line="240" w:lineRule="auto"/>
        <w:ind w:left="730" w:right="2" w:firstLine="92"/>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Philippine Health Research Ethics Board Standard Operating Procedures 2020  </w:t>
      </w:r>
    </w:p>
    <w:p w14:paraId="4A8B16BC" w14:textId="77777777"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ab/>
      </w:r>
    </w:p>
    <w:tbl>
      <w:tblPr>
        <w:tblW w:w="0" w:type="auto"/>
        <w:tblCellMar>
          <w:top w:w="15" w:type="dxa"/>
          <w:left w:w="15" w:type="dxa"/>
          <w:bottom w:w="15" w:type="dxa"/>
          <w:right w:w="15" w:type="dxa"/>
        </w:tblCellMar>
        <w:tblLook w:val="04A0" w:firstRow="1" w:lastRow="0" w:firstColumn="1" w:lastColumn="0" w:noHBand="0" w:noVBand="1"/>
      </w:tblPr>
      <w:tblGrid>
        <w:gridCol w:w="2672"/>
        <w:gridCol w:w="4973"/>
      </w:tblGrid>
      <w:tr w:rsidR="00045068" w:rsidRPr="00045068" w14:paraId="30D56932" w14:textId="77777777" w:rsidTr="00B70692">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4F3FD64" w14:textId="77777777"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Prepared by:  </w:t>
            </w:r>
          </w:p>
        </w:tc>
        <w:tc>
          <w:tcPr>
            <w:tcW w:w="49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F4CD007" w14:textId="6CD77AE2"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p>
        </w:tc>
      </w:tr>
      <w:tr w:rsidR="00045068" w:rsidRPr="00045068" w14:paraId="68388645" w14:textId="77777777" w:rsidTr="00B70692">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0631760A" w14:textId="77777777"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Recommending Approval:  </w:t>
            </w:r>
          </w:p>
        </w:tc>
        <w:tc>
          <w:tcPr>
            <w:tcW w:w="49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28A0D10" w14:textId="77777777"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w:t>
            </w:r>
          </w:p>
          <w:p w14:paraId="7FE751C2" w14:textId="21921B41"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p>
        </w:tc>
      </w:tr>
      <w:tr w:rsidR="00045068" w:rsidRPr="00045068" w14:paraId="377CA82C" w14:textId="77777777" w:rsidTr="00B70692">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5B83FC93" w14:textId="77777777"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Approved by:  </w:t>
            </w:r>
          </w:p>
        </w:tc>
        <w:tc>
          <w:tcPr>
            <w:tcW w:w="49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17D88BD" w14:textId="77777777"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 </w:t>
            </w:r>
          </w:p>
          <w:p w14:paraId="5929E680" w14:textId="7D2C4D6C"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p>
        </w:tc>
      </w:tr>
      <w:tr w:rsidR="00045068" w:rsidRPr="00045068" w14:paraId="4FB7B38F" w14:textId="77777777" w:rsidTr="00B70692">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44C7A7F" w14:textId="77777777" w:rsidR="00045068" w:rsidRPr="00045068" w:rsidRDefault="00045068" w:rsidP="00045068">
            <w:pPr>
              <w:spacing w:after="0" w:line="240" w:lineRule="auto"/>
              <w:ind w:left="92" w:right="2" w:hanging="10"/>
              <w:jc w:val="both"/>
              <w:rPr>
                <w:rFonts w:ascii="Times New Roman" w:eastAsia="Times New Roman" w:hAnsi="Times New Roman" w:cs="Times New Roman"/>
                <w:kern w:val="0"/>
                <w:sz w:val="24"/>
                <w:szCs w:val="24"/>
                <w14:ligatures w14:val="none"/>
              </w:rPr>
            </w:pPr>
            <w:r w:rsidRPr="00045068">
              <w:rPr>
                <w:rFonts w:ascii="Arial" w:eastAsia="Times New Roman" w:hAnsi="Arial" w:cs="Arial"/>
                <w:color w:val="000000"/>
                <w:kern w:val="0"/>
                <w:sz w:val="20"/>
                <w:szCs w:val="20"/>
                <w14:ligatures w14:val="none"/>
              </w:rPr>
              <w:t>Approval Date:  </w:t>
            </w:r>
          </w:p>
        </w:tc>
        <w:tc>
          <w:tcPr>
            <w:tcW w:w="49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5044429"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r>
    </w:tbl>
    <w:p w14:paraId="7921EA64" w14:textId="77777777" w:rsidR="00886D2C" w:rsidRDefault="00886D2C"/>
    <w:sectPr w:rsidR="00886D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23D5" w14:textId="77777777" w:rsidR="00D90B2A" w:rsidRDefault="00D90B2A" w:rsidP="00045068">
      <w:pPr>
        <w:spacing w:after="0" w:line="240" w:lineRule="auto"/>
      </w:pPr>
      <w:r>
        <w:separator/>
      </w:r>
    </w:p>
  </w:endnote>
  <w:endnote w:type="continuationSeparator" w:id="0">
    <w:p w14:paraId="1642B01F" w14:textId="77777777" w:rsidR="00D90B2A" w:rsidRDefault="00D90B2A" w:rsidP="0004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CC6A" w14:textId="77777777" w:rsidR="00045068" w:rsidRDefault="00045068" w:rsidP="00045068">
    <w:pPr>
      <w:pStyle w:val="NormalWeb"/>
      <w:spacing w:before="0" w:beforeAutospacing="0" w:after="0" w:afterAutospacing="0"/>
      <w:ind w:left="92" w:right="2" w:hanging="10"/>
      <w:jc w:val="both"/>
    </w:pPr>
    <w:r>
      <w:rPr>
        <w:rFonts w:ascii="Arial" w:hAnsi="Arial" w:cs="Arial"/>
        <w:color w:val="000000"/>
        <w:sz w:val="16"/>
        <w:szCs w:val="16"/>
      </w:rPr>
      <w:t>________________________________________________________________________________________________________</w:t>
    </w:r>
  </w:p>
  <w:p w14:paraId="2948482B" w14:textId="5FBCF4A6" w:rsidR="00045068" w:rsidRPr="00045068" w:rsidRDefault="00045068" w:rsidP="00045068">
    <w:pPr>
      <w:pStyle w:val="Footer"/>
      <w:jc w:val="right"/>
      <w:rPr>
        <w:sz w:val="18"/>
        <w:szCs w:val="18"/>
      </w:rPr>
    </w:pPr>
    <w:r w:rsidRPr="00045068">
      <w:rPr>
        <w:rFonts w:ascii="Arial" w:eastAsia="Times New Roman" w:hAnsi="Arial" w:cs="Arial"/>
        <w:b/>
        <w:bCs/>
        <w:color w:val="000000"/>
        <w:kern w:val="0"/>
        <w:sz w:val="18"/>
        <w:szCs w:val="18"/>
        <w14:ligatures w14:val="none"/>
      </w:rPr>
      <w:t>3, Appointment of Independent Consultant/s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8E00" w14:textId="77777777" w:rsidR="00D90B2A" w:rsidRDefault="00D90B2A" w:rsidP="00045068">
      <w:pPr>
        <w:spacing w:after="0" w:line="240" w:lineRule="auto"/>
      </w:pPr>
      <w:r>
        <w:separator/>
      </w:r>
    </w:p>
  </w:footnote>
  <w:footnote w:type="continuationSeparator" w:id="0">
    <w:p w14:paraId="2162CC93" w14:textId="77777777" w:rsidR="00D90B2A" w:rsidRDefault="00D90B2A" w:rsidP="0004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5" w:type="dxa"/>
      <w:tblCellMar>
        <w:top w:w="15" w:type="dxa"/>
        <w:left w:w="15" w:type="dxa"/>
        <w:bottom w:w="15" w:type="dxa"/>
        <w:right w:w="15" w:type="dxa"/>
      </w:tblCellMar>
      <w:tblLook w:val="04A0" w:firstRow="1" w:lastRow="0" w:firstColumn="1" w:lastColumn="0" w:noHBand="0" w:noVBand="1"/>
    </w:tblPr>
    <w:tblGrid>
      <w:gridCol w:w="1705"/>
      <w:gridCol w:w="5056"/>
      <w:gridCol w:w="1784"/>
      <w:gridCol w:w="1260"/>
    </w:tblGrid>
    <w:tr w:rsidR="00045068" w:rsidRPr="00045068" w14:paraId="2B76B57A" w14:textId="77777777" w:rsidTr="00045068">
      <w:trPr>
        <w:trHeight w:val="53"/>
      </w:trPr>
      <w:tc>
        <w:tcPr>
          <w:tcW w:w="170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3FD5A6CF" w14:textId="512AED91"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646EC1EF" wp14:editId="655A98B5">
                <wp:simplePos x="0" y="0"/>
                <wp:positionH relativeFrom="column">
                  <wp:posOffset>12065</wp:posOffset>
                </wp:positionH>
                <wp:positionV relativeFrom="paragraph">
                  <wp:posOffset>37465</wp:posOffset>
                </wp:positionV>
                <wp:extent cx="923290"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5068">
            <w:rPr>
              <w:rFonts w:ascii="Times New Roman" w:eastAsia="Times New Roman" w:hAnsi="Times New Roman" w:cs="Times New Roman"/>
              <w:kern w:val="0"/>
              <w:sz w:val="24"/>
              <w:szCs w:val="24"/>
              <w14:ligatures w14:val="none"/>
            </w:rPr>
            <w:br/>
          </w:r>
        </w:p>
      </w:tc>
      <w:tc>
        <w:tcPr>
          <w:tcW w:w="5056"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0A488E02" w14:textId="77777777" w:rsidR="00045068" w:rsidRPr="00F54806" w:rsidRDefault="00045068" w:rsidP="00045068">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644DBB21" w14:textId="77777777" w:rsidR="00045068" w:rsidRDefault="00045068" w:rsidP="00045068">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1E122B1C" w14:textId="2E5723CE" w:rsidR="00444C5D" w:rsidRPr="00045068" w:rsidRDefault="00444C5D" w:rsidP="00045068">
          <w:pPr>
            <w:spacing w:after="0" w:line="240" w:lineRule="auto"/>
            <w:ind w:left="10"/>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kern w:val="0"/>
              <w:sz w:val="24"/>
              <w:szCs w:val="24"/>
              <w:lang w:val="en-PH" w:eastAsia="en-PH"/>
              <w14:ligatures w14:val="none"/>
            </w:rPr>
            <w:t>(ISU-IREB)</w:t>
          </w:r>
        </w:p>
      </w:tc>
      <w:tc>
        <w:tcPr>
          <w:tcW w:w="1784"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A0CA29F" w14:textId="77777777" w:rsidR="00045068" w:rsidRPr="00045068" w:rsidRDefault="00045068" w:rsidP="00045068">
          <w:pPr>
            <w:spacing w:after="0" w:line="240" w:lineRule="auto"/>
            <w:ind w:left="1"/>
            <w:rPr>
              <w:rFonts w:ascii="Times New Roman" w:eastAsia="Times New Roman" w:hAnsi="Times New Roman" w:cs="Times New Roman"/>
              <w:kern w:val="0"/>
              <w:sz w:val="14"/>
              <w:szCs w:val="14"/>
              <w14:ligatures w14:val="none"/>
            </w:rPr>
          </w:pPr>
          <w:r w:rsidRPr="00045068">
            <w:rPr>
              <w:rFonts w:ascii="Arial" w:eastAsia="Times New Roman" w:hAnsi="Arial" w:cs="Arial"/>
              <w:color w:val="000000"/>
              <w:kern w:val="0"/>
              <w:sz w:val="14"/>
              <w:szCs w:val="14"/>
              <w14:ligatures w14:val="none"/>
            </w:rPr>
            <w:t>SOP NO: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1C77240" w14:textId="51D866C9" w:rsidR="00045068" w:rsidRPr="00045068" w:rsidRDefault="00045068" w:rsidP="00045068">
          <w:pPr>
            <w:spacing w:after="0" w:line="240" w:lineRule="auto"/>
            <w:rPr>
              <w:rFonts w:ascii="Times New Roman" w:eastAsia="Times New Roman" w:hAnsi="Times New Roman" w:cs="Times New Roman"/>
              <w:kern w:val="0"/>
              <w:sz w:val="14"/>
              <w:szCs w:val="14"/>
              <w14:ligatures w14:val="none"/>
            </w:rPr>
          </w:pPr>
          <w:r w:rsidRPr="00045068">
            <w:rPr>
              <w:rFonts w:ascii="Times New Roman" w:eastAsia="Times New Roman" w:hAnsi="Times New Roman" w:cs="Times New Roman"/>
              <w:kern w:val="0"/>
              <w:sz w:val="14"/>
              <w:szCs w:val="14"/>
              <w14:ligatures w14:val="none"/>
            </w:rPr>
            <w:t>3</w:t>
          </w:r>
        </w:p>
      </w:tc>
    </w:tr>
    <w:tr w:rsidR="00045068" w:rsidRPr="00045068" w14:paraId="2B647A44" w14:textId="77777777" w:rsidTr="00045068">
      <w:trPr>
        <w:trHeight w:val="150"/>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041CD3F4"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c>
        <w:tcPr>
          <w:tcW w:w="5056" w:type="dxa"/>
          <w:vMerge/>
          <w:tcBorders>
            <w:top w:val="single" w:sz="4" w:space="0" w:color="000000"/>
            <w:left w:val="single" w:sz="4" w:space="0" w:color="000000"/>
            <w:bottom w:val="single" w:sz="4" w:space="0" w:color="000000"/>
            <w:right w:val="single" w:sz="4" w:space="0" w:color="000000"/>
          </w:tcBorders>
          <w:vAlign w:val="center"/>
          <w:hideMark/>
        </w:tcPr>
        <w:p w14:paraId="60FBE7D1"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c>
        <w:tcPr>
          <w:tcW w:w="1784"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AF93543" w14:textId="77777777" w:rsidR="00045068" w:rsidRPr="00045068" w:rsidRDefault="00045068" w:rsidP="00045068">
          <w:pPr>
            <w:spacing w:after="0" w:line="240" w:lineRule="auto"/>
            <w:ind w:left="1"/>
            <w:rPr>
              <w:rFonts w:ascii="Times New Roman" w:eastAsia="Times New Roman" w:hAnsi="Times New Roman" w:cs="Times New Roman"/>
              <w:kern w:val="0"/>
              <w:sz w:val="14"/>
              <w:szCs w:val="14"/>
              <w14:ligatures w14:val="none"/>
            </w:rPr>
          </w:pPr>
          <w:r w:rsidRPr="00045068">
            <w:rPr>
              <w:rFonts w:ascii="Arial" w:eastAsia="Times New Roman" w:hAnsi="Arial" w:cs="Arial"/>
              <w:color w:val="000000"/>
              <w:kern w:val="0"/>
              <w:sz w:val="14"/>
              <w:szCs w:val="14"/>
              <w14:ligatures w14:val="none"/>
            </w:rPr>
            <w:t>REVISION NUMBER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57D1A3E" w14:textId="77777777" w:rsidR="00045068" w:rsidRPr="00045068" w:rsidRDefault="00045068" w:rsidP="00045068">
          <w:pPr>
            <w:spacing w:after="0" w:line="240" w:lineRule="auto"/>
            <w:rPr>
              <w:rFonts w:ascii="Times New Roman" w:eastAsia="Times New Roman" w:hAnsi="Times New Roman" w:cs="Times New Roman"/>
              <w:kern w:val="0"/>
              <w:sz w:val="14"/>
              <w:szCs w:val="14"/>
              <w14:ligatures w14:val="none"/>
            </w:rPr>
          </w:pPr>
          <w:r w:rsidRPr="00045068">
            <w:rPr>
              <w:rFonts w:ascii="Arial" w:eastAsia="Times New Roman" w:hAnsi="Arial" w:cs="Arial"/>
              <w:color w:val="000000"/>
              <w:kern w:val="0"/>
              <w:sz w:val="14"/>
              <w:szCs w:val="14"/>
              <w14:ligatures w14:val="none"/>
            </w:rPr>
            <w:t>0 </w:t>
          </w:r>
        </w:p>
      </w:tc>
    </w:tr>
    <w:tr w:rsidR="00045068" w:rsidRPr="00045068" w14:paraId="2A517330" w14:textId="77777777" w:rsidTr="00045068">
      <w:trPr>
        <w:trHeight w:val="9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48B34FF4"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c>
        <w:tcPr>
          <w:tcW w:w="5056" w:type="dxa"/>
          <w:vMerge/>
          <w:tcBorders>
            <w:top w:val="single" w:sz="4" w:space="0" w:color="000000"/>
            <w:left w:val="single" w:sz="4" w:space="0" w:color="000000"/>
            <w:bottom w:val="single" w:sz="4" w:space="0" w:color="000000"/>
            <w:right w:val="single" w:sz="4" w:space="0" w:color="000000"/>
          </w:tcBorders>
          <w:vAlign w:val="center"/>
          <w:hideMark/>
        </w:tcPr>
        <w:p w14:paraId="220F27E6"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c>
        <w:tcPr>
          <w:tcW w:w="1784"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A7A5761" w14:textId="77777777" w:rsidR="00045068" w:rsidRPr="00045068" w:rsidRDefault="00045068" w:rsidP="00045068">
          <w:pPr>
            <w:spacing w:after="0" w:line="240" w:lineRule="auto"/>
            <w:ind w:left="1"/>
            <w:rPr>
              <w:rFonts w:ascii="Times New Roman" w:eastAsia="Times New Roman" w:hAnsi="Times New Roman" w:cs="Times New Roman"/>
              <w:kern w:val="0"/>
              <w:sz w:val="14"/>
              <w:szCs w:val="14"/>
              <w14:ligatures w14:val="none"/>
            </w:rPr>
          </w:pPr>
          <w:r w:rsidRPr="00045068">
            <w:rPr>
              <w:rFonts w:ascii="Arial" w:eastAsia="Times New Roman" w:hAnsi="Arial" w:cs="Arial"/>
              <w:color w:val="000000"/>
              <w:kern w:val="0"/>
              <w:sz w:val="14"/>
              <w:szCs w:val="14"/>
              <w14:ligatures w14:val="none"/>
            </w:rPr>
            <w:t>PAGE NUMBER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2770041" w14:textId="77777777" w:rsidR="00045068" w:rsidRPr="00045068" w:rsidRDefault="00045068" w:rsidP="00045068">
          <w:pPr>
            <w:spacing w:after="0" w:line="240" w:lineRule="auto"/>
            <w:rPr>
              <w:rFonts w:ascii="Times New Roman" w:eastAsia="Times New Roman" w:hAnsi="Times New Roman" w:cs="Times New Roman"/>
              <w:kern w:val="0"/>
              <w:sz w:val="14"/>
              <w:szCs w:val="14"/>
              <w14:ligatures w14:val="none"/>
            </w:rPr>
          </w:pPr>
          <w:r w:rsidRPr="00045068">
            <w:rPr>
              <w:rFonts w:ascii="Arial" w:eastAsia="Times New Roman" w:hAnsi="Arial" w:cs="Arial"/>
              <w:color w:val="000000"/>
              <w:kern w:val="0"/>
              <w:sz w:val="14"/>
              <w:szCs w:val="14"/>
              <w14:ligatures w14:val="none"/>
            </w:rPr>
            <w:t xml:space="preserve">Page 3 of </w:t>
          </w:r>
          <w:r w:rsidRPr="00045068">
            <w:rPr>
              <w:rFonts w:ascii="Arial" w:eastAsia="Times New Roman" w:hAnsi="Arial" w:cs="Arial"/>
              <w:b/>
              <w:bCs/>
              <w:color w:val="000000"/>
              <w:kern w:val="0"/>
              <w:sz w:val="14"/>
              <w:szCs w:val="14"/>
              <w14:ligatures w14:val="none"/>
            </w:rPr>
            <w:t>4</w:t>
          </w:r>
        </w:p>
      </w:tc>
    </w:tr>
    <w:tr w:rsidR="00045068" w:rsidRPr="00045068" w14:paraId="6E240B13" w14:textId="77777777" w:rsidTr="00045068">
      <w:trPr>
        <w:trHeight w:val="123"/>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11BCCD69"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c>
        <w:tcPr>
          <w:tcW w:w="5056" w:type="dxa"/>
          <w:vMerge/>
          <w:tcBorders>
            <w:top w:val="single" w:sz="4" w:space="0" w:color="000000"/>
            <w:left w:val="single" w:sz="4" w:space="0" w:color="000000"/>
            <w:bottom w:val="single" w:sz="4" w:space="0" w:color="000000"/>
            <w:right w:val="single" w:sz="4" w:space="0" w:color="000000"/>
          </w:tcBorders>
          <w:vAlign w:val="center"/>
          <w:hideMark/>
        </w:tcPr>
        <w:p w14:paraId="1320FEE1"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c>
        <w:tcPr>
          <w:tcW w:w="1784"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3DEA705" w14:textId="77777777" w:rsidR="00045068" w:rsidRPr="00045068" w:rsidRDefault="00045068" w:rsidP="00045068">
          <w:pPr>
            <w:spacing w:after="0" w:line="240" w:lineRule="auto"/>
            <w:ind w:left="1"/>
            <w:rPr>
              <w:rFonts w:ascii="Times New Roman" w:eastAsia="Times New Roman" w:hAnsi="Times New Roman" w:cs="Times New Roman"/>
              <w:kern w:val="0"/>
              <w:sz w:val="14"/>
              <w:szCs w:val="14"/>
              <w14:ligatures w14:val="none"/>
            </w:rPr>
          </w:pPr>
          <w:r w:rsidRPr="00045068">
            <w:rPr>
              <w:rFonts w:ascii="Arial" w:eastAsia="Times New Roman" w:hAnsi="Arial" w:cs="Arial"/>
              <w:color w:val="000000"/>
              <w:kern w:val="0"/>
              <w:sz w:val="14"/>
              <w:szCs w:val="14"/>
              <w14:ligatures w14:val="none"/>
            </w:rPr>
            <w:t>DATE OF APPROVAL:</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FBA6E3E" w14:textId="77777777" w:rsidR="00045068" w:rsidRPr="00045068" w:rsidRDefault="00045068" w:rsidP="00045068">
          <w:pPr>
            <w:spacing w:after="0" w:line="240" w:lineRule="auto"/>
            <w:rPr>
              <w:rFonts w:ascii="Times New Roman" w:eastAsia="Times New Roman" w:hAnsi="Times New Roman" w:cs="Times New Roman"/>
              <w:kern w:val="0"/>
              <w:sz w:val="14"/>
              <w:szCs w:val="14"/>
              <w14:ligatures w14:val="none"/>
            </w:rPr>
          </w:pPr>
        </w:p>
      </w:tc>
    </w:tr>
    <w:tr w:rsidR="00045068" w:rsidRPr="00045068" w14:paraId="23BC627D" w14:textId="77777777" w:rsidTr="00045068">
      <w:trPr>
        <w:trHeight w:val="141"/>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7C9CDD6"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c>
        <w:tcPr>
          <w:tcW w:w="5056" w:type="dxa"/>
          <w:vMerge/>
          <w:tcBorders>
            <w:top w:val="single" w:sz="4" w:space="0" w:color="000000"/>
            <w:left w:val="single" w:sz="4" w:space="0" w:color="000000"/>
            <w:bottom w:val="single" w:sz="4" w:space="0" w:color="000000"/>
            <w:right w:val="single" w:sz="4" w:space="0" w:color="000000"/>
          </w:tcBorders>
          <w:vAlign w:val="center"/>
          <w:hideMark/>
        </w:tcPr>
        <w:p w14:paraId="13EA875A"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c>
        <w:tcPr>
          <w:tcW w:w="1784"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7573DDF" w14:textId="77777777" w:rsidR="00045068" w:rsidRPr="00045068" w:rsidRDefault="00045068" w:rsidP="00045068">
          <w:pPr>
            <w:spacing w:after="0" w:line="240" w:lineRule="auto"/>
            <w:ind w:left="1"/>
            <w:rPr>
              <w:rFonts w:ascii="Times New Roman" w:eastAsia="Times New Roman" w:hAnsi="Times New Roman" w:cs="Times New Roman"/>
              <w:kern w:val="0"/>
              <w:sz w:val="14"/>
              <w:szCs w:val="14"/>
              <w14:ligatures w14:val="none"/>
            </w:rPr>
          </w:pPr>
          <w:r w:rsidRPr="00045068">
            <w:rPr>
              <w:rFonts w:ascii="Arial" w:eastAsia="Times New Roman" w:hAnsi="Arial" w:cs="Arial"/>
              <w:color w:val="000000"/>
              <w:kern w:val="0"/>
              <w:sz w:val="14"/>
              <w:szCs w:val="14"/>
              <w14:ligatures w14:val="none"/>
            </w:rPr>
            <w:t>DATE IF EFFECTIVITY:</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8ED5400" w14:textId="77777777" w:rsidR="00045068" w:rsidRPr="00045068" w:rsidRDefault="00045068" w:rsidP="00045068">
          <w:pPr>
            <w:spacing w:after="0" w:line="240" w:lineRule="auto"/>
            <w:rPr>
              <w:rFonts w:ascii="Times New Roman" w:eastAsia="Times New Roman" w:hAnsi="Times New Roman" w:cs="Times New Roman"/>
              <w:kern w:val="0"/>
              <w:sz w:val="14"/>
              <w:szCs w:val="14"/>
              <w14:ligatures w14:val="none"/>
            </w:rPr>
          </w:pPr>
        </w:p>
      </w:tc>
    </w:tr>
    <w:tr w:rsidR="00045068" w:rsidRPr="00045068" w14:paraId="6ADB755E" w14:textId="77777777" w:rsidTr="00045068">
      <w:trPr>
        <w:trHeight w:val="400"/>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0D1B0AC3" w14:textId="77777777" w:rsidR="00045068" w:rsidRPr="00045068" w:rsidRDefault="00045068" w:rsidP="00045068">
          <w:pPr>
            <w:spacing w:after="0" w:line="240" w:lineRule="auto"/>
            <w:rPr>
              <w:rFonts w:ascii="Times New Roman" w:eastAsia="Times New Roman" w:hAnsi="Times New Roman" w:cs="Times New Roman"/>
              <w:kern w:val="0"/>
              <w:sz w:val="24"/>
              <w:szCs w:val="24"/>
              <w14:ligatures w14:val="none"/>
            </w:rPr>
          </w:pPr>
        </w:p>
      </w:tc>
      <w:tc>
        <w:tcPr>
          <w:tcW w:w="810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1789AE7" w14:textId="033E2223" w:rsidR="00045068" w:rsidRPr="00444C5D" w:rsidRDefault="00045068" w:rsidP="00444C5D">
          <w:pPr>
            <w:spacing w:after="0" w:line="240" w:lineRule="auto"/>
            <w:ind w:left="10"/>
            <w:jc w:val="center"/>
            <w:rPr>
              <w:rFonts w:ascii="Arial" w:eastAsia="Times New Roman" w:hAnsi="Arial" w:cs="Arial"/>
              <w:b/>
              <w:bCs/>
              <w:color w:val="000000"/>
              <w:kern w:val="0"/>
              <w:sz w:val="20"/>
              <w:szCs w:val="20"/>
              <w14:ligatures w14:val="none"/>
            </w:rPr>
          </w:pPr>
          <w:r w:rsidRPr="00045068">
            <w:rPr>
              <w:rFonts w:ascii="Arial" w:eastAsia="Times New Roman" w:hAnsi="Arial" w:cs="Arial"/>
              <w:b/>
              <w:bCs/>
              <w:color w:val="000000"/>
              <w:kern w:val="0"/>
              <w:sz w:val="20"/>
              <w:szCs w:val="20"/>
              <w14:ligatures w14:val="none"/>
            </w:rPr>
            <w:t>3, Appointment of Independent Consultant</w:t>
          </w:r>
          <w:r w:rsidRPr="00045068">
            <w:rPr>
              <w:rFonts w:ascii="Arial" w:eastAsia="Times New Roman" w:hAnsi="Arial" w:cs="Arial"/>
              <w:b/>
              <w:bCs/>
              <w:color w:val="000000"/>
              <w:kern w:val="0"/>
              <w:sz w:val="28"/>
              <w:szCs w:val="28"/>
              <w14:ligatures w14:val="none"/>
            </w:rPr>
            <w:t>/s</w:t>
          </w:r>
        </w:p>
      </w:tc>
    </w:tr>
  </w:tbl>
  <w:p w14:paraId="62DC4650" w14:textId="5DB3AE19" w:rsidR="00045068" w:rsidRDefault="00045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40"/>
    <w:multiLevelType w:val="multilevel"/>
    <w:tmpl w:val="AD4CE8A2"/>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750A9"/>
    <w:multiLevelType w:val="multilevel"/>
    <w:tmpl w:val="691275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641BF"/>
    <w:multiLevelType w:val="multilevel"/>
    <w:tmpl w:val="145A0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71A8F"/>
    <w:multiLevelType w:val="multilevel"/>
    <w:tmpl w:val="25F6D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E5A9F"/>
    <w:multiLevelType w:val="multilevel"/>
    <w:tmpl w:val="AABE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E3528"/>
    <w:multiLevelType w:val="multilevel"/>
    <w:tmpl w:val="FE6CF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D155E"/>
    <w:multiLevelType w:val="multilevel"/>
    <w:tmpl w:val="B13E3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04835"/>
    <w:multiLevelType w:val="multilevel"/>
    <w:tmpl w:val="A44476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201F2"/>
    <w:multiLevelType w:val="multilevel"/>
    <w:tmpl w:val="BAC6F5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E5784"/>
    <w:multiLevelType w:val="multilevel"/>
    <w:tmpl w:val="52727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767A89"/>
    <w:multiLevelType w:val="multilevel"/>
    <w:tmpl w:val="3E280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D55F8"/>
    <w:multiLevelType w:val="multilevel"/>
    <w:tmpl w:val="BF6E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B3B69"/>
    <w:multiLevelType w:val="multilevel"/>
    <w:tmpl w:val="CD50F0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7B0B12"/>
    <w:multiLevelType w:val="multilevel"/>
    <w:tmpl w:val="D96C7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2A0D4E"/>
    <w:multiLevelType w:val="multilevel"/>
    <w:tmpl w:val="19B246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095E15"/>
    <w:multiLevelType w:val="multilevel"/>
    <w:tmpl w:val="4A74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411C19"/>
    <w:multiLevelType w:val="multilevel"/>
    <w:tmpl w:val="0518C0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9E0643"/>
    <w:multiLevelType w:val="multilevel"/>
    <w:tmpl w:val="C6624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D48B2"/>
    <w:multiLevelType w:val="multilevel"/>
    <w:tmpl w:val="12D00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452440">
    <w:abstractNumId w:val="0"/>
  </w:num>
  <w:num w:numId="2" w16cid:durableId="1603538278">
    <w:abstractNumId w:val="2"/>
    <w:lvlOverride w:ilvl="0">
      <w:lvl w:ilvl="0">
        <w:numFmt w:val="decimal"/>
        <w:lvlText w:val="%1."/>
        <w:lvlJc w:val="left"/>
        <w:rPr>
          <w:sz w:val="20"/>
          <w:szCs w:val="20"/>
        </w:rPr>
      </w:lvl>
    </w:lvlOverride>
  </w:num>
  <w:num w:numId="3" w16cid:durableId="73942470">
    <w:abstractNumId w:val="5"/>
    <w:lvlOverride w:ilvl="0">
      <w:lvl w:ilvl="0">
        <w:numFmt w:val="decimal"/>
        <w:lvlText w:val="%1."/>
        <w:lvlJc w:val="left"/>
        <w:rPr>
          <w:sz w:val="20"/>
          <w:szCs w:val="20"/>
        </w:rPr>
      </w:lvl>
    </w:lvlOverride>
  </w:num>
  <w:num w:numId="4" w16cid:durableId="1875919646">
    <w:abstractNumId w:val="18"/>
    <w:lvlOverride w:ilvl="0">
      <w:lvl w:ilvl="0">
        <w:numFmt w:val="decimal"/>
        <w:lvlText w:val="%1."/>
        <w:lvlJc w:val="left"/>
      </w:lvl>
    </w:lvlOverride>
  </w:num>
  <w:num w:numId="5" w16cid:durableId="1457942045">
    <w:abstractNumId w:val="11"/>
  </w:num>
  <w:num w:numId="6" w16cid:durableId="1344161290">
    <w:abstractNumId w:val="9"/>
    <w:lvlOverride w:ilvl="0">
      <w:lvl w:ilvl="0">
        <w:numFmt w:val="decimal"/>
        <w:lvlText w:val="%1."/>
        <w:lvlJc w:val="left"/>
      </w:lvl>
    </w:lvlOverride>
  </w:num>
  <w:num w:numId="7" w16cid:durableId="1659075858">
    <w:abstractNumId w:val="3"/>
    <w:lvlOverride w:ilvl="0">
      <w:lvl w:ilvl="0">
        <w:numFmt w:val="decimal"/>
        <w:lvlText w:val="%1."/>
        <w:lvlJc w:val="left"/>
      </w:lvl>
    </w:lvlOverride>
  </w:num>
  <w:num w:numId="8" w16cid:durableId="271788827">
    <w:abstractNumId w:val="7"/>
    <w:lvlOverride w:ilvl="0">
      <w:lvl w:ilvl="0">
        <w:numFmt w:val="decimal"/>
        <w:lvlText w:val="%1."/>
        <w:lvlJc w:val="left"/>
      </w:lvl>
    </w:lvlOverride>
  </w:num>
  <w:num w:numId="9" w16cid:durableId="841090839">
    <w:abstractNumId w:val="13"/>
    <w:lvlOverride w:ilvl="0">
      <w:lvl w:ilvl="0">
        <w:numFmt w:val="decimal"/>
        <w:lvlText w:val="%1."/>
        <w:lvlJc w:val="left"/>
      </w:lvl>
    </w:lvlOverride>
  </w:num>
  <w:num w:numId="10" w16cid:durableId="1585410608">
    <w:abstractNumId w:val="6"/>
    <w:lvlOverride w:ilvl="0">
      <w:lvl w:ilvl="0">
        <w:numFmt w:val="decimal"/>
        <w:lvlText w:val="%1."/>
        <w:lvlJc w:val="left"/>
      </w:lvl>
    </w:lvlOverride>
  </w:num>
  <w:num w:numId="11" w16cid:durableId="425274792">
    <w:abstractNumId w:val="10"/>
    <w:lvlOverride w:ilvl="0">
      <w:lvl w:ilvl="0">
        <w:numFmt w:val="decimal"/>
        <w:lvlText w:val="%1."/>
        <w:lvlJc w:val="left"/>
      </w:lvl>
    </w:lvlOverride>
  </w:num>
  <w:num w:numId="12" w16cid:durableId="1165122318">
    <w:abstractNumId w:val="4"/>
  </w:num>
  <w:num w:numId="13" w16cid:durableId="1780952285">
    <w:abstractNumId w:val="1"/>
    <w:lvlOverride w:ilvl="0">
      <w:lvl w:ilvl="0">
        <w:numFmt w:val="decimal"/>
        <w:lvlText w:val="%1."/>
        <w:lvlJc w:val="left"/>
      </w:lvl>
    </w:lvlOverride>
  </w:num>
  <w:num w:numId="14" w16cid:durableId="1888181536">
    <w:abstractNumId w:val="17"/>
    <w:lvlOverride w:ilvl="0">
      <w:lvl w:ilvl="0">
        <w:numFmt w:val="decimal"/>
        <w:lvlText w:val="%1."/>
        <w:lvlJc w:val="left"/>
      </w:lvl>
    </w:lvlOverride>
  </w:num>
  <w:num w:numId="15" w16cid:durableId="335306816">
    <w:abstractNumId w:val="15"/>
    <w:lvlOverride w:ilvl="0">
      <w:lvl w:ilvl="0">
        <w:numFmt w:val="decimal"/>
        <w:lvlText w:val="%1."/>
        <w:lvlJc w:val="left"/>
      </w:lvl>
    </w:lvlOverride>
  </w:num>
  <w:num w:numId="16" w16cid:durableId="1348559140">
    <w:abstractNumId w:val="14"/>
    <w:lvlOverride w:ilvl="0">
      <w:lvl w:ilvl="0">
        <w:numFmt w:val="decimal"/>
        <w:lvlText w:val="%1."/>
        <w:lvlJc w:val="left"/>
      </w:lvl>
    </w:lvlOverride>
  </w:num>
  <w:num w:numId="17" w16cid:durableId="868446176">
    <w:abstractNumId w:val="16"/>
    <w:lvlOverride w:ilvl="0">
      <w:lvl w:ilvl="0">
        <w:numFmt w:val="decimal"/>
        <w:lvlText w:val="%1."/>
        <w:lvlJc w:val="left"/>
        <w:rPr>
          <w:sz w:val="20"/>
          <w:szCs w:val="20"/>
        </w:rPr>
      </w:lvl>
    </w:lvlOverride>
  </w:num>
  <w:num w:numId="18" w16cid:durableId="666786548">
    <w:abstractNumId w:val="12"/>
    <w:lvlOverride w:ilvl="0">
      <w:lvl w:ilvl="0">
        <w:numFmt w:val="decimal"/>
        <w:lvlText w:val="%1."/>
        <w:lvlJc w:val="left"/>
      </w:lvl>
    </w:lvlOverride>
  </w:num>
  <w:num w:numId="19" w16cid:durableId="1474908670">
    <w:abstractNumId w:val="8"/>
    <w:lvlOverride w:ilvl="0">
      <w:lvl w:ilvl="0">
        <w:numFmt w:val="decimal"/>
        <w:lvlText w:val="%1."/>
        <w:lvlJc w:val="left"/>
        <w:rPr>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68"/>
    <w:rsid w:val="00045068"/>
    <w:rsid w:val="00444C5D"/>
    <w:rsid w:val="00886D2C"/>
    <w:rsid w:val="00A34F0A"/>
    <w:rsid w:val="00B70692"/>
    <w:rsid w:val="00BF4FB8"/>
    <w:rsid w:val="00D9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E91FC"/>
  <w15:chartTrackingRefBased/>
  <w15:docId w15:val="{5DA5BCA2-D886-415F-A6F2-A4ECEC08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068"/>
  </w:style>
  <w:style w:type="paragraph" w:styleId="Footer">
    <w:name w:val="footer"/>
    <w:basedOn w:val="Normal"/>
    <w:link w:val="FooterChar"/>
    <w:uiPriority w:val="99"/>
    <w:unhideWhenUsed/>
    <w:rsid w:val="00045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068"/>
  </w:style>
  <w:style w:type="paragraph" w:styleId="NormalWeb">
    <w:name w:val="Normal (Web)"/>
    <w:basedOn w:val="Normal"/>
    <w:uiPriority w:val="99"/>
    <w:semiHidden/>
    <w:unhideWhenUsed/>
    <w:rsid w:val="000450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6393">
      <w:bodyDiv w:val="1"/>
      <w:marLeft w:val="0"/>
      <w:marRight w:val="0"/>
      <w:marTop w:val="0"/>
      <w:marBottom w:val="0"/>
      <w:divBdr>
        <w:top w:val="none" w:sz="0" w:space="0" w:color="auto"/>
        <w:left w:val="none" w:sz="0" w:space="0" w:color="auto"/>
        <w:bottom w:val="none" w:sz="0" w:space="0" w:color="auto"/>
        <w:right w:val="none" w:sz="0" w:space="0" w:color="auto"/>
      </w:divBdr>
    </w:div>
    <w:div w:id="538128184">
      <w:bodyDiv w:val="1"/>
      <w:marLeft w:val="0"/>
      <w:marRight w:val="0"/>
      <w:marTop w:val="0"/>
      <w:marBottom w:val="0"/>
      <w:divBdr>
        <w:top w:val="none" w:sz="0" w:space="0" w:color="auto"/>
        <w:left w:val="none" w:sz="0" w:space="0" w:color="auto"/>
        <w:bottom w:val="none" w:sz="0" w:space="0" w:color="auto"/>
        <w:right w:val="none" w:sz="0" w:space="0" w:color="auto"/>
      </w:divBdr>
      <w:divsChild>
        <w:div w:id="1712656403">
          <w:marLeft w:val="392"/>
          <w:marRight w:val="0"/>
          <w:marTop w:val="0"/>
          <w:marBottom w:val="0"/>
          <w:divBdr>
            <w:top w:val="none" w:sz="0" w:space="0" w:color="auto"/>
            <w:left w:val="none" w:sz="0" w:space="0" w:color="auto"/>
            <w:bottom w:val="none" w:sz="0" w:space="0" w:color="auto"/>
            <w:right w:val="none" w:sz="0" w:space="0" w:color="auto"/>
          </w:divBdr>
        </w:div>
        <w:div w:id="999121417">
          <w:marLeft w:val="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2023-11-15T05:29:00Z</dcterms:created>
  <dcterms:modified xsi:type="dcterms:W3CDTF">2023-11-17T08:11:00Z</dcterms:modified>
</cp:coreProperties>
</file>